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864" w:rsidRPr="00566767" w:rsidRDefault="00624864" w:rsidP="0056676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6767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6767">
        <w:rPr>
          <w:rFonts w:ascii="Times New Roman" w:hAnsi="Times New Roman" w:cs="Times New Roman"/>
          <w:b/>
          <w:color w:val="000000"/>
          <w:sz w:val="24"/>
          <w:szCs w:val="24"/>
        </w:rPr>
        <w:t>средняя общеобразовательная школа с. Петровское</w:t>
      </w: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667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района Ишимбайский район Республики Башкортостан </w:t>
      </w:r>
    </w:p>
    <w:p w:rsidR="00624864" w:rsidRPr="00566767" w:rsidRDefault="00624864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864" w:rsidRPr="00566767" w:rsidRDefault="00624864" w:rsidP="0056676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719"/>
        <w:gridCol w:w="3115"/>
      </w:tblGrid>
      <w:tr w:rsidR="00624864" w:rsidRPr="00566767" w:rsidTr="005B1D6C">
        <w:tc>
          <w:tcPr>
            <w:tcW w:w="3510" w:type="dxa"/>
          </w:tcPr>
          <w:p w:rsidR="00624864" w:rsidRPr="00566767" w:rsidRDefault="00624864" w:rsidP="0056676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24864" w:rsidRPr="00566767" w:rsidRDefault="00624864" w:rsidP="0056676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Телицына</w:t>
            </w:r>
            <w:proofErr w:type="spellEnd"/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Протокол № 4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«29» августа 2023 г.</w:t>
            </w:r>
          </w:p>
          <w:p w:rsidR="00624864" w:rsidRPr="00566767" w:rsidRDefault="00624864" w:rsidP="0056676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</w:tcPr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 w:rsidR="00624864" w:rsidRPr="00566767" w:rsidRDefault="00624864" w:rsidP="0056676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 Т. В.</w:t>
            </w:r>
          </w:p>
          <w:p w:rsidR="00624864" w:rsidRPr="00566767" w:rsidRDefault="00566767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</w:t>
            </w:r>
            <w:bookmarkStart w:id="0" w:name="_GoBack"/>
            <w:bookmarkEnd w:id="0"/>
            <w:r w:rsidR="00624864"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  <w:p w:rsidR="00624864" w:rsidRPr="00566767" w:rsidRDefault="00624864" w:rsidP="0056676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УТВЕРЖДЕНО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Директор МБОУ СОШ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с. Петровское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24864" w:rsidRPr="00566767" w:rsidRDefault="00624864" w:rsidP="0056676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С. С.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Приказ № 190</w:t>
            </w:r>
          </w:p>
          <w:p w:rsidR="00624864" w:rsidRPr="00566767" w:rsidRDefault="00624864" w:rsidP="0056676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от «30» августа 2023 г.</w:t>
            </w:r>
          </w:p>
          <w:p w:rsidR="00624864" w:rsidRPr="00566767" w:rsidRDefault="00624864" w:rsidP="0056676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4864" w:rsidRPr="00566767" w:rsidRDefault="00624864" w:rsidP="0056676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24864" w:rsidRDefault="00624864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P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864" w:rsidRPr="00566767" w:rsidRDefault="00624864" w:rsidP="0056676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66767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24864" w:rsidRPr="00566767" w:rsidRDefault="00566767" w:rsidP="00566767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курса </w:t>
      </w:r>
      <w:r w:rsidR="00624864" w:rsidRPr="00566767">
        <w:rPr>
          <w:rFonts w:ascii="Times New Roman" w:hAnsi="Times New Roman" w:cs="Times New Roman"/>
          <w:color w:val="000000"/>
          <w:sz w:val="24"/>
          <w:szCs w:val="24"/>
        </w:rPr>
        <w:t>внеурочной деятельности</w:t>
      </w: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767">
        <w:rPr>
          <w:rFonts w:ascii="Times New Roman" w:hAnsi="Times New Roman" w:cs="Times New Roman"/>
          <w:b/>
          <w:color w:val="000000"/>
          <w:sz w:val="24"/>
          <w:szCs w:val="24"/>
        </w:rPr>
        <w:t>«Эссе и сочинение-рассуждение как жанры сочинения»</w:t>
      </w: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6767">
        <w:rPr>
          <w:rFonts w:ascii="Times New Roman" w:hAnsi="Times New Roman" w:cs="Times New Roman"/>
          <w:color w:val="000000"/>
          <w:sz w:val="24"/>
          <w:szCs w:val="24"/>
        </w:rPr>
        <w:t>в 11 классе</w:t>
      </w: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24864" w:rsidRDefault="00624864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67" w:rsidRPr="00566767" w:rsidRDefault="00566767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864" w:rsidRPr="00566767" w:rsidRDefault="00624864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864" w:rsidRPr="00566767" w:rsidRDefault="00624864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864" w:rsidRPr="00566767" w:rsidRDefault="00624864" w:rsidP="0056676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66767">
        <w:rPr>
          <w:rFonts w:ascii="Times New Roman" w:hAnsi="Times New Roman" w:cs="Times New Roman"/>
          <w:sz w:val="24"/>
          <w:szCs w:val="24"/>
        </w:rPr>
        <w:t>С. Петровское -2023</w:t>
      </w:r>
    </w:p>
    <w:p w:rsidR="00624864" w:rsidRPr="00566767" w:rsidRDefault="00624864" w:rsidP="00566767">
      <w:pPr>
        <w:spacing w:after="0"/>
        <w:ind w:firstLine="9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4864" w:rsidRPr="00566767" w:rsidRDefault="00624864" w:rsidP="00566767">
      <w:pPr>
        <w:spacing w:after="0"/>
        <w:ind w:firstLine="9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4864" w:rsidRPr="00566767" w:rsidRDefault="00624864" w:rsidP="00566767">
      <w:pPr>
        <w:spacing w:after="0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современной школе, когда приоритеты отданы развивающему обучению, основными средствами развития стали обучение преобразующей и оценивающей деятельности. Преобразующая деятельность требует логически-словесной переработки готовых знаний: составления плана, конспекта, тезисов, объединения нескольких источников, которые по идейному и фактическому содержанию не противоречат друг другу. Под оценивающей деятельностью понимают умение оценивать ответы, письменные работы товарищей и произведения других авторов. Работа над сочинением также является элементом развивающего обучения.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сочинением учит развивать мысли на избранную тему, формирует литературные взгляды и вкусы, дает возможность высказать то, что тревожит и волнует. Она приобщает учащегося к литературному творчеству, позволяя выразить свою личность, свой взгляд на мир, реализовать себя в написанном.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бы ни стали сегодняшние школьники в будущем, они прежде всего должны быть культурными людьми, а по-настоящему культурному человеку сегодня так же необходимо уметь свободно и грамотно писать, как свободно и грамотно говорить. М.Шагинян справедливо замечала: «…работа со словом – всегда литература, в каком бы жанре ни велась, – и всегда искусство. Развитие личности невозможно без умения выражать свои мысли и чувства – и устно, и письменно. А развитие личности – это необходимая предпосылка решения социальных и экономических задач.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случайно и в </w:t>
      </w:r>
      <w:proofErr w:type="spellStart"/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КИМах</w:t>
      </w:r>
      <w:proofErr w:type="spellEnd"/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 по русскому языку в 11 классе говорится, что последнее задание теста – небольшое сочинение-рассуждение в жанре, близком к рецензии или эссе, – предназначено для проверки не только подготовленности выпускников по русскому языку, но и общей культуры. Причем эссе является и вариантом </w:t>
      </w:r>
      <w:proofErr w:type="gramStart"/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 на</w:t>
      </w:r>
      <w:proofErr w:type="gramEnd"/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 по другим предметам образовательного цикла.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научить писать сочинение, а особенно сочинение-рассуждение или эссе, – одна из актуальных проблем современной школы, и этот навык необходим каждому культурному человеку, в каких бы областях науки, техники или искусства он в будущем ни реализовывал себя.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гуманитарное развитие школьников;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творческих способностей личности;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учащимися свободной речью (и устной, и письменной).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 учащихся научно-лингвистического мировоззрения, развитие языкового эстетического идеала;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нормами русского литературного языка;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обучение умению связно излагать свои мысли в устной и письменной форме;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обучение работе над сочинением в жанре эссе и сочинения-рассуждения</w:t>
      </w:r>
    </w:p>
    <w:p w:rsidR="00624864" w:rsidRPr="00566767" w:rsidRDefault="00566767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</w:t>
      </w:r>
      <w:r w:rsidR="00624864"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изучения курса учащиеся должны: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разъяснять основные жанрообразующие признаки эссе и сочинения-рассуждения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узнавать эссе, видеть его особенности и уметь отличать от других жанров (на конкретных примерах);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творческие образцы произведений эпистолярного жанра и рецензировать их;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уметь создавать собственные творческие работы в жанре эссе и сочинения-рассуждения</w:t>
      </w:r>
    </w:p>
    <w:p w:rsidR="00084EC3" w:rsidRPr="00566767" w:rsidRDefault="00084EC3" w:rsidP="0056676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1.Содержание программы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Вводное занятие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устной и письменной речи. Необходимость прочтения литературного произведения, по которому должно быть написано сочинение. Интерпретации и пределы толкований произведений. Обращение в сочинении к другим литературным произведениям. О работе с учебником и критической литературой. Словари и справочная литература.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 пишете сочинение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осмысление темы. Отбор материала. Определение главной мысли работы. Типология тем сочинений. Основные принципы построения текста. Эпиграф. Объем сочинения.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как помощник в организации материала. Формулировка плана. Простой и сложный планы. Пункт и подпункт. Вступление и заключение. Работа над планом. Деление на абзацы.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 цитирования. Оформление цитаты. Передача экспрессивной и образной речи. Цитата – не самоцель, а подтверждение сказанного.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Эссе как вид творческой работы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эссе как литературным произведением. Анализ образцов эссе. Определение признаков жанра на конкретных примерах. Содержательные, структурные особенности эссе, воплощенные в разных литературных жанрах.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зависимости формы эссе и его языкового воплощения от задачи и адресата автора. Творческие поиски художников слова. Поиски форм высказывания, художественных и языковых средств их воплощения. Разница между эссе и стихотворениями в прозе.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Сравнение текстов, принадлежащих перу одного автора. Творческие возможности различных авторов в рамках одного жанра и одной темы. Жанровые особенности эссе. Ассоциативное мышление. </w:t>
      </w:r>
      <w:proofErr w:type="spellStart"/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Эссеистические</w:t>
      </w:r>
      <w:proofErr w:type="spellEnd"/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миниатюры, построенные на необычной авторской ассоциации. Комментарии и рецензия.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Сочинение-рассуждение как вид творческой работы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текста. Виды проблем. Способы выявления проблем. Основная проблема. Формулировка проблемы. Комментирование проблемы как аналитико-синтетическая работа с текстом. Типы комментирования.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формулировка авторской позиции. Аргументация собственной позиции и основные виды аргументации. Логические аргументы. Иллюстративные аргументы. Ссылки на авторитет.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композицией. Основные виды вступительной и заключительной части.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сочинения-рассуждения. Проверка и редактирование сочинения. Распределение времени на экзамене.</w:t>
      </w: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стихотворного и прозаического произведения. Анализ отрывка из произведения. Сочинение на проблемную тему. Итоговая работа.</w:t>
      </w:r>
    </w:p>
    <w:p w:rsidR="00084EC3" w:rsidRPr="00566767" w:rsidRDefault="00084EC3" w:rsidP="00566767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24864" w:rsidRPr="00566767" w:rsidRDefault="00624864" w:rsidP="0056676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 элективного курса</w:t>
      </w:r>
    </w:p>
    <w:p w:rsidR="00624864" w:rsidRPr="00566767" w:rsidRDefault="00624864" w:rsidP="0056676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«Эссе и сочинение-рассуждение как </w:t>
      </w:r>
      <w:proofErr w:type="gramStart"/>
      <w:r w:rsidRPr="00566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жанры  сочинения</w:t>
      </w:r>
      <w:proofErr w:type="gramEnd"/>
      <w:r w:rsidRPr="00566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624864" w:rsidRPr="00566767" w:rsidRDefault="00624864" w:rsidP="00566767">
      <w:pPr>
        <w:spacing w:after="0"/>
        <w:ind w:firstLine="9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6794"/>
        <w:gridCol w:w="1161"/>
        <w:gridCol w:w="1310"/>
      </w:tblGrid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№ </w:t>
            </w:r>
            <w:r w:rsidRPr="0056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10410" w:type="dxa"/>
            <w:gridSpan w:val="4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Введение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требования к сочинению 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10410" w:type="dxa"/>
            <w:gridSpan w:val="4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Вы пишете сочинение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сочинения, организация материала при помощи плана, цитирование в сочинении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сочинением и его редактирование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10410" w:type="dxa"/>
            <w:gridSpan w:val="4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Эссе как вид творческой работы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эссе как жанром литературного произведения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отличить эссе по жанровым признакам (анализ образцов эссе)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66-7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формы эссе от адресата и задач автора. Творческое задание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88-9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Эссе на одну и ту же тему, написанные разными авторами, их анализ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110-11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в форме Эссе; анализ работы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10410" w:type="dxa"/>
            <w:gridSpan w:val="4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Сочинение-рассуждение как вид творческой работы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112-13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 основные части сочинения -</w:t>
            </w:r>
            <w:proofErr w:type="gramStart"/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 .</w:t>
            </w:r>
            <w:proofErr w:type="gramEnd"/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114-15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текста. Выявление проблем в тексте. Виды проблем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с текстами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!17-18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 проблемы и выявление авторской позиции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с текстами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220-21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собственной позиции. Виды аргументов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Выполнение тренировочных упражнений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123-25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Написание сочинения на морально-этические темы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26-28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работа. Сочинение на экологические темы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229-30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Сочинение на нравственные темы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131-34</w:t>
            </w: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работа. 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864" w:rsidRPr="00566767" w:rsidTr="00624864">
        <w:trPr>
          <w:tblCellSpacing w:w="15" w:type="dxa"/>
          <w:jc w:val="center"/>
        </w:trPr>
        <w:tc>
          <w:tcPr>
            <w:tcW w:w="82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ind w:firstLine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24864" w:rsidRPr="00566767" w:rsidRDefault="00624864" w:rsidP="005667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4EC3" w:rsidRPr="00566767" w:rsidRDefault="00084EC3" w:rsidP="00566767">
      <w:pPr>
        <w:spacing w:after="0"/>
        <w:ind w:firstLine="9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Учебно-методическое обеспечение:</w:t>
      </w:r>
    </w:p>
    <w:p w:rsidR="00084EC3" w:rsidRPr="00566767" w:rsidRDefault="00084EC3" w:rsidP="00566767">
      <w:pPr>
        <w:pStyle w:val="a6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Калганова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Т.А. Сочинения различных жанров в старших классах. М.: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«Просвещение», 2001г.</w:t>
      </w:r>
    </w:p>
    <w:p w:rsidR="00084EC3" w:rsidRPr="00566767" w:rsidRDefault="00084EC3" w:rsidP="00566767">
      <w:pPr>
        <w:pStyle w:val="a6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Карнаух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Н.Л. Учимся писать эссе. Р.Я.Ш. 2001 №2.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proofErr w:type="gram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3 .</w:t>
      </w:r>
      <w:proofErr w:type="gram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Карнаух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Н.Л., Щербина И.В. Письменные работы по литературе.9-11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М.: «Дрофа», 2002г.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4.  Котельникова С.А. Аннотация – отзыв – рецензия. Р.Я.Ш. 1998 №1.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5. 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Ладыженская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Т.А.,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Зепалова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Т.С. Развивайте дар слова. 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6. С. М. Брызгалова, С. Р. Романова “Из опыта обучению написанию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сочинений”, Методическое пособие, Якутск, 2003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7. Т. А.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Ладыженская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 С.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Зепалова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“Развивайте дар слова”,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Факультативный курс. “Теория и практика разных жанров”, М.,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Просвещение, 1990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8. Н П. Морозова “ Учимся писать сочинение”, М., Просвещение, 1987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Дополнительная литература для учителя и учащихся:</w:t>
      </w:r>
    </w:p>
    <w:p w:rsidR="00084EC3" w:rsidRPr="00566767" w:rsidRDefault="00084EC3" w:rsidP="00566767">
      <w:pPr>
        <w:pStyle w:val="a6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Алексеева Т.В. Как научиться писать сочинение на «отлично»: </w:t>
      </w:r>
      <w:proofErr w:type="gram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proofErr w:type="gramEnd"/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помощь школьникам и абитуриентам. – СПб. – Паритет, 2000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2. 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Вартаньян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Э.А. Путешествие в слово. – М.: «Просвещение»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3.  Капинос В.И.Сергеева Н.Н.Соловейчик М.Н., Развитие речи: теория и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практика обучения. М.1994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4.  Кохтев Н. Н. Сочинение: работа над содержанием и </w:t>
      </w:r>
      <w:proofErr w:type="gram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языком.-</w:t>
      </w:r>
      <w:proofErr w:type="gram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М: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Издательство МГУ, 1994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5. 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Ладыженская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Т.А.,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Зеналова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Т.С. Методические указания к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факультативному курсу «Теория и практика сочинений разных</w:t>
      </w:r>
    </w:p>
    <w:p w:rsidR="00084EC3" w:rsidRPr="00566767" w:rsidRDefault="00084EC3" w:rsidP="005667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жанров». – 3-е изд. </w:t>
      </w:r>
      <w:proofErr w:type="spellStart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перераб</w:t>
      </w:r>
      <w:proofErr w:type="spellEnd"/>
      <w:r w:rsidRPr="005667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– М. Просвещение, 1986</w:t>
      </w:r>
    </w:p>
    <w:p w:rsidR="007C36C9" w:rsidRPr="00566767" w:rsidRDefault="007C36C9" w:rsidP="0056676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C36C9" w:rsidRPr="00566767" w:rsidSect="00566767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829B6"/>
    <w:multiLevelType w:val="hybridMultilevel"/>
    <w:tmpl w:val="7ECC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A196E"/>
    <w:multiLevelType w:val="hybridMultilevel"/>
    <w:tmpl w:val="57F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6C9"/>
    <w:rsid w:val="00084EC3"/>
    <w:rsid w:val="0045505F"/>
    <w:rsid w:val="00566767"/>
    <w:rsid w:val="00624864"/>
    <w:rsid w:val="007C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0BF4"/>
  <w15:docId w15:val="{6163BC34-FB48-44B1-A53C-EE720C14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505F"/>
  </w:style>
  <w:style w:type="paragraph" w:styleId="1">
    <w:name w:val="heading 1"/>
    <w:basedOn w:val="a"/>
    <w:link w:val="10"/>
    <w:uiPriority w:val="99"/>
    <w:qFormat/>
    <w:rsid w:val="00624864"/>
    <w:pPr>
      <w:widowControl w:val="0"/>
      <w:autoSpaceDE w:val="0"/>
      <w:autoSpaceDN w:val="0"/>
      <w:spacing w:after="0" w:line="240" w:lineRule="auto"/>
      <w:ind w:left="722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6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62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4864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24864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6">
    <w:name w:val="List Paragraph"/>
    <w:basedOn w:val="a"/>
    <w:uiPriority w:val="34"/>
    <w:qFormat/>
    <w:rsid w:val="00084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1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91849-B27C-47F4-A4CA-10C8A86B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Телицына Людмила</dc:creator>
  <cp:lastModifiedBy>Tanya</cp:lastModifiedBy>
  <cp:revision>3</cp:revision>
  <dcterms:created xsi:type="dcterms:W3CDTF">2023-10-20T18:59:00Z</dcterms:created>
  <dcterms:modified xsi:type="dcterms:W3CDTF">2023-10-29T00:52:00Z</dcterms:modified>
</cp:coreProperties>
</file>